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A5" w:rsidRDefault="00A033C7" w:rsidP="00A033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GUIDELINES FOR ORAL/POSTER PRESENTATIONS</w:t>
      </w:r>
    </w:p>
    <w:p w:rsidR="00A033C7" w:rsidRPr="00BA1CA5" w:rsidRDefault="00A033C7" w:rsidP="00A033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Abstracts must not exceed 350 words excluding author information.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Must be typed legibly in English using font type Times New Roman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Must be typed using Microsoft word and font size 12.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Must include names of authors, their institution of affiliation and e-mail addresses.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Name of the presenting author should be designated together with his/her contact (may not necessarily be the first author).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All abstracts must have the following subheadings: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A title, background, objectives, methods, results and conclusion for original research.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Title, Introduction, case description and discussion for case reports.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Abbreviations must be defined when initially used within the abstract.</w:t>
      </w:r>
    </w:p>
    <w:p w:rsidR="00BA1CA5" w:rsidRPr="00A033C7" w:rsidRDefault="00BA1CA5" w:rsidP="00A033C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3C7">
        <w:rPr>
          <w:rFonts w:ascii="Times New Roman" w:eastAsia="Times New Roman" w:hAnsi="Times New Roman" w:cs="Times New Roman"/>
          <w:sz w:val="24"/>
          <w:szCs w:val="24"/>
        </w:rPr>
        <w:t>Presentation type must be defined i.e. poster or oral.</w:t>
      </w:r>
    </w:p>
    <w:p w:rsidR="00A033C7" w:rsidRDefault="00A033C7" w:rsidP="00A033C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Further guide for posters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Title 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The title should be the same as in the submitted abstract. </w:t>
      </w:r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Size 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The poster must be no less than </w:t>
      </w:r>
      <w:r w:rsidRPr="00BA1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A1 </w:t>
      </w: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and no larger than </w:t>
      </w:r>
      <w:r w:rsidRPr="00BA1C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A0 size </w:t>
      </w: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(AO size is 841mm (max. 38inches wide) x 1189mm (max. 48 inches tall)). Orientation of your poster must be in portrait style. </w:t>
      </w:r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Lettering 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The poster should be easily readable at a distance of two metres. Use UPPER and lower case for general content as the use of all-capital text is difficult to read. Avoid using a mixture of type/font styles. </w:t>
      </w:r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Title 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Include the title of your presentation at the top of the poster. Characters should be a minimum of 48 point font size. Your name and affiliation should also be displayed on the poster. </w:t>
      </w:r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Headings 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48 to 60 point font size is recommended for headings. </w:t>
      </w:r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Content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24 to 32 font size single spaced is recommended. The text should be concise and easy to read.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The message that your poster contains should be clear and understandable without the requirement of oral explanation. If relevant, methods should be presented simply and concisely.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After the title, the two most important panels are the Introduction and the Conclusion. On the basis of these two panels, a reader will decide whether to consider the poster details and perhaps talk to the presenter. These panels need to be very simple, concise and visually attractive.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Results should be presented graphically if possible. Avoid large tables of data. Results should be in line with those originally submitted in your abstract.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 xml:space="preserve">Use pictures, symbols and colour. Figure legends are essential and should be short but informative. If using graphs, they should have a short heading. For visual effect, we recommend that graphs be no smaller than 12cm x 18cm.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Photographs should be no smaller than 12cm x 18cm. 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Use the space to attract your audience for discussion, not to present complex details of methods and results.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All submissions should be made online to the following e-mail address </w:t>
      </w:r>
      <w:hyperlink r:id="rId5" w:history="1">
        <w:r w:rsidR="00A033C7" w:rsidRPr="00F1144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apnbenin2016@yahoo.com</w:t>
        </w:r>
      </w:hyperlink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The dates remain November 28th to December 2nd 2016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Regards</w:t>
      </w:r>
      <w:r w:rsidR="00A033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33C7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3C7" w:rsidRPr="00BA1CA5" w:rsidRDefault="00A033C7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b/>
          <w:sz w:val="24"/>
          <w:szCs w:val="24"/>
        </w:rPr>
        <w:t>Dr Bassey Edet</w:t>
      </w:r>
    </w:p>
    <w:p w:rsidR="00BA1CA5" w:rsidRPr="00BA1CA5" w:rsidRDefault="00BA1CA5" w:rsidP="00A033C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CA5">
        <w:rPr>
          <w:rFonts w:ascii="Times New Roman" w:eastAsia="Times New Roman" w:hAnsi="Times New Roman" w:cs="Times New Roman"/>
          <w:sz w:val="24"/>
          <w:szCs w:val="24"/>
        </w:rPr>
        <w:t>Sec Gen APN</w:t>
      </w:r>
    </w:p>
    <w:p w:rsidR="00822C71" w:rsidRPr="00BA1CA5" w:rsidRDefault="00822C71" w:rsidP="00BA1CA5"/>
    <w:sectPr w:rsidR="00822C71" w:rsidRPr="00BA1CA5" w:rsidSect="0082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027"/>
    <w:multiLevelType w:val="hybridMultilevel"/>
    <w:tmpl w:val="2A18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CA5"/>
    <w:rsid w:val="004C3804"/>
    <w:rsid w:val="00822C71"/>
    <w:rsid w:val="00A033C7"/>
    <w:rsid w:val="00BA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A1CA5"/>
  </w:style>
  <w:style w:type="paragraph" w:styleId="ListParagraph">
    <w:name w:val="List Paragraph"/>
    <w:basedOn w:val="Normal"/>
    <w:uiPriority w:val="34"/>
    <w:qFormat/>
    <w:rsid w:val="00A03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nbenin201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2</cp:revision>
  <dcterms:created xsi:type="dcterms:W3CDTF">2016-10-31T10:07:00Z</dcterms:created>
  <dcterms:modified xsi:type="dcterms:W3CDTF">2016-10-31T10:09:00Z</dcterms:modified>
</cp:coreProperties>
</file>